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FD" w:rsidRDefault="00AD04B1">
      <w:pPr>
        <w:spacing w:before="83"/>
        <w:ind w:left="2219" w:right="1801" w:hanging="399"/>
        <w:rPr>
          <w:b/>
          <w:sz w:val="24"/>
        </w:rPr>
      </w:pPr>
      <w:r>
        <w:rPr>
          <w:b/>
          <w:sz w:val="24"/>
        </w:rPr>
        <w:t>Informativa sul trattamento dei dati personali (Art. 13 del Regolamento UE</w:t>
      </w:r>
      <w:r>
        <w:rPr>
          <w:b/>
          <w:spacing w:val="-12"/>
          <w:sz w:val="24"/>
        </w:rPr>
        <w:t xml:space="preserve"> </w:t>
      </w:r>
      <w:r>
        <w:rPr>
          <w:b/>
          <w:sz w:val="24"/>
        </w:rPr>
        <w:t>2016/679)</w:t>
      </w:r>
    </w:p>
    <w:p w:rsidR="008277FD" w:rsidRDefault="008277FD">
      <w:pPr>
        <w:pStyle w:val="Corpotesto"/>
        <w:ind w:left="0"/>
        <w:rPr>
          <w:b/>
          <w:sz w:val="28"/>
        </w:rPr>
      </w:pPr>
    </w:p>
    <w:p w:rsidR="008277FD" w:rsidRDefault="008277FD">
      <w:pPr>
        <w:pStyle w:val="Corpotesto"/>
        <w:spacing w:before="2"/>
        <w:ind w:left="0"/>
        <w:rPr>
          <w:b/>
          <w:sz w:val="26"/>
        </w:rPr>
      </w:pPr>
    </w:p>
    <w:p w:rsidR="008277FD" w:rsidRDefault="00AD04B1">
      <w:pPr>
        <w:pStyle w:val="Corpotesto"/>
        <w:spacing w:before="1"/>
        <w:ind w:right="103"/>
        <w:jc w:val="both"/>
      </w:pPr>
      <w:r>
        <w:t xml:space="preserve">La presente </w:t>
      </w:r>
      <w:r>
        <w:rPr>
          <w:b/>
        </w:rPr>
        <w:t xml:space="preserve">informativa </w:t>
      </w:r>
      <w:r>
        <w:t xml:space="preserve">Le viene resa, ai sensi dell’art. 13 del Regolamento UE 2016/679 - Regolamento Generale sulla Protezione dei Dati (GDPR), ed in relazione ai dati personali che il Ministero dell’Istruzione (MI) con sede in Roma, Viale Trastevere n. 76/a, acquisisce in qualità di Titolare del trattamento per il tramite degli Uffici Scolastici Regionali che ne esercitano le funzioni. Tali uffici entrano in possesso dei predetti dati per effetto delle attività connesse al procedimento di miglioramento cattedra per la scuola secondaria di I e II grado </w:t>
      </w:r>
      <w:proofErr w:type="spellStart"/>
      <w:r>
        <w:t>a.s.</w:t>
      </w:r>
      <w:proofErr w:type="spellEnd"/>
      <w:r>
        <w:t xml:space="preserve"> </w:t>
      </w:r>
      <w:r w:rsidR="00F735E8">
        <w:t>2020/21</w:t>
      </w:r>
      <w:r>
        <w:t>.</w:t>
      </w:r>
    </w:p>
    <w:p w:rsidR="008277FD" w:rsidRDefault="00AD04B1">
      <w:pPr>
        <w:pStyle w:val="Corpotesto"/>
      </w:pPr>
      <w:r>
        <w:t>Secondo la normativa indicata, il trattamento dei dati personali sarà improntato ai principi di correttezza, liceità e trasparenza e di tutela della sua privacy e dei suoi diritti.</w:t>
      </w:r>
    </w:p>
    <w:p w:rsidR="008277FD" w:rsidRDefault="00AD04B1">
      <w:pPr>
        <w:pStyle w:val="Corpotesto"/>
      </w:pPr>
      <w:r>
        <w:t>Le forniamo, quindi, le seguenti informazioni.</w:t>
      </w:r>
    </w:p>
    <w:p w:rsidR="008277FD" w:rsidRDefault="008277FD">
      <w:pPr>
        <w:pStyle w:val="Corpotesto"/>
        <w:spacing w:before="11"/>
        <w:ind w:left="0"/>
        <w:rPr>
          <w:sz w:val="15"/>
        </w:rPr>
      </w:pPr>
    </w:p>
    <w:p w:rsidR="008277FD" w:rsidRDefault="00AD04B1">
      <w:pPr>
        <w:pStyle w:val="Corpotesto"/>
      </w:pPr>
      <w:r>
        <w:rPr>
          <w:b/>
        </w:rPr>
        <w:t xml:space="preserve">Il Titolare del trattamento </w:t>
      </w:r>
      <w:r w:rsidR="00F735E8">
        <w:t xml:space="preserve">è il Ministero dell’Istruzione </w:t>
      </w:r>
      <w:r>
        <w:t xml:space="preserve">Articolazione regionale: Ufficio Scolastico Regionale per la </w:t>
      </w:r>
      <w:r w:rsidR="00F735E8">
        <w:t>Puglia</w:t>
      </w:r>
      <w:r>
        <w:t xml:space="preserve"> - indirizzo PEC: </w:t>
      </w:r>
      <w:hyperlink r:id="rId5" w:history="1">
        <w:r w:rsidR="00F62366" w:rsidRPr="00C763C0">
          <w:rPr>
            <w:rStyle w:val="Collegamentoipertestuale"/>
            <w:u w:color="0000FF"/>
          </w:rPr>
          <w:t>drpu@postacert.istruzione.it</w:t>
        </w:r>
      </w:hyperlink>
    </w:p>
    <w:p w:rsidR="008277FD" w:rsidRDefault="008277FD">
      <w:pPr>
        <w:pStyle w:val="Corpotesto"/>
        <w:ind w:left="0"/>
      </w:pPr>
    </w:p>
    <w:p w:rsidR="008277FD" w:rsidRDefault="00AD04B1">
      <w:pPr>
        <w:pStyle w:val="Titolo1"/>
      </w:pPr>
      <w:r>
        <w:t>Responsabile della protezione dei dati</w:t>
      </w:r>
    </w:p>
    <w:p w:rsidR="008277FD" w:rsidRDefault="00AD04B1">
      <w:pPr>
        <w:pStyle w:val="Corpotesto"/>
        <w:ind w:right="105"/>
        <w:jc w:val="both"/>
      </w:pPr>
      <w:r>
        <w:t xml:space="preserve">Il Responsabile per la protezione dei dati personali del Ministero dell’Istruzione è stato individuato con D.M. 282 del 16 aprile 2018 nella dott.ssa Antonietta D'Amato - Dirigente presso l'Ufficio III del Dipartimento per la programmazione e la gestione delle risorse umane, finanziarie e strumentali. E-mail: </w:t>
      </w:r>
      <w:hyperlink r:id="rId6">
        <w:r>
          <w:rPr>
            <w:color w:val="0000FF"/>
            <w:u w:val="single" w:color="0000FF"/>
          </w:rPr>
          <w:t>rpd@istruzione.it</w:t>
        </w:r>
      </w:hyperlink>
    </w:p>
    <w:p w:rsidR="008277FD" w:rsidRDefault="008277FD">
      <w:pPr>
        <w:pStyle w:val="Corpotesto"/>
        <w:spacing w:before="2"/>
        <w:ind w:left="0"/>
      </w:pPr>
    </w:p>
    <w:p w:rsidR="008277FD" w:rsidRDefault="00AD04B1">
      <w:pPr>
        <w:pStyle w:val="Titolo1"/>
      </w:pPr>
      <w:r>
        <w:t>Finalità del trattamento e base giuridica</w:t>
      </w:r>
    </w:p>
    <w:p w:rsidR="008277FD" w:rsidRDefault="00AD04B1">
      <w:pPr>
        <w:pStyle w:val="Corpotesto"/>
        <w:ind w:right="103"/>
        <w:jc w:val="both"/>
      </w:pPr>
      <w:r>
        <w:t xml:space="preserve">Il trattamento dei suoi dati personali (i dati verranno cioè raccolti, registrati, consultati, estratti, organizzati, strutturati, modificati, adattati, comunicati, trasmessi, conservati in modo corretto e trasparente nei confronti dell'Interessato stesso, con strumenti automatizzati, cartacei ed elettronici, con misure tecniche e organizzative idonee a garantire la sicurezza, la protezione da trattamenti non autorizzati o illeciti e da rischi di perdita, distruzione e danno accidentale) è finalizzato esclusivamente allo svolgimento di tutte le attività necessarie connesse al procedimento di miglioramento cattedra per la scuola secondaria di I e II grado </w:t>
      </w:r>
      <w:proofErr w:type="spellStart"/>
      <w:r>
        <w:t>a.s.</w:t>
      </w:r>
      <w:proofErr w:type="spellEnd"/>
      <w:r>
        <w:t xml:space="preserve"> </w:t>
      </w:r>
      <w:r w:rsidR="00F62366">
        <w:t>2020/21</w:t>
      </w:r>
      <w:r>
        <w:t>.</w:t>
      </w:r>
    </w:p>
    <w:p w:rsidR="008277FD" w:rsidRDefault="008277FD">
      <w:pPr>
        <w:pStyle w:val="Corpotesto"/>
        <w:spacing w:before="12"/>
        <w:ind w:left="0"/>
        <w:rPr>
          <w:sz w:val="15"/>
        </w:rPr>
      </w:pPr>
    </w:p>
    <w:p w:rsidR="008277FD" w:rsidRDefault="00AD04B1">
      <w:pPr>
        <w:pStyle w:val="Titolo1"/>
      </w:pPr>
      <w:r>
        <w:t>Obbligo di conferimento dei dati</w:t>
      </w:r>
    </w:p>
    <w:p w:rsidR="008277FD" w:rsidRDefault="00AD04B1">
      <w:pPr>
        <w:pStyle w:val="Corpotesto"/>
      </w:pPr>
      <w:r>
        <w:t xml:space="preserve">Il conferimento dei dati è obbligatorio per poter essere inseriti nell’elenco degli aspiranti al miglioramento cattedra </w:t>
      </w:r>
      <w:proofErr w:type="spellStart"/>
      <w:r>
        <w:t>a.s.</w:t>
      </w:r>
      <w:proofErr w:type="spellEnd"/>
      <w:r>
        <w:t xml:space="preserve"> </w:t>
      </w:r>
      <w:r w:rsidR="00F62366">
        <w:t>2020/21</w:t>
      </w:r>
      <w:r w:rsidR="00F62366">
        <w:t xml:space="preserve"> </w:t>
      </w:r>
      <w:r>
        <w:t xml:space="preserve">– Scuola Secondaria di I e II </w:t>
      </w:r>
      <w:proofErr w:type="gramStart"/>
      <w:r>
        <w:t>grado..</w:t>
      </w:r>
      <w:proofErr w:type="gramEnd"/>
    </w:p>
    <w:p w:rsidR="008277FD" w:rsidRDefault="00AD04B1">
      <w:pPr>
        <w:pStyle w:val="Corpotesto"/>
      </w:pPr>
      <w:r>
        <w:t>Il mancato conferimento dei dati non consente di accedere alla suddetta procedura.</w:t>
      </w:r>
    </w:p>
    <w:p w:rsidR="008277FD" w:rsidRDefault="008277FD">
      <w:pPr>
        <w:pStyle w:val="Corpotesto"/>
        <w:spacing w:before="11"/>
        <w:ind w:left="0"/>
        <w:rPr>
          <w:sz w:val="15"/>
        </w:rPr>
      </w:pPr>
    </w:p>
    <w:p w:rsidR="008277FD" w:rsidRDefault="00AD04B1">
      <w:pPr>
        <w:pStyle w:val="Titolo1"/>
        <w:spacing w:before="1"/>
      </w:pPr>
      <w:r>
        <w:t>Destinatari del trattamento</w:t>
      </w:r>
    </w:p>
    <w:p w:rsidR="008277FD" w:rsidRDefault="00AD04B1">
      <w:pPr>
        <w:pStyle w:val="Corpotesto"/>
        <w:ind w:right="103"/>
        <w:jc w:val="both"/>
      </w:pPr>
      <w:r>
        <w:t xml:space="preserve">I dati saranno comunicati in qualità di responsabili trattamento dati al R.T.I. tra le società Enterprise Services Italia e Leonardo </w:t>
      </w:r>
      <w:proofErr w:type="spellStart"/>
      <w:r>
        <w:t>s.p.a.</w:t>
      </w:r>
      <w:proofErr w:type="spellEnd"/>
      <w:r>
        <w:t xml:space="preserve">, al R.T.I tra le società </w:t>
      </w:r>
      <w:proofErr w:type="spellStart"/>
      <w:r>
        <w:t>Almaviva</w:t>
      </w:r>
      <w:proofErr w:type="spellEnd"/>
      <w:r>
        <w:t xml:space="preserve"> </w:t>
      </w:r>
      <w:proofErr w:type="spellStart"/>
      <w:r>
        <w:t>s.p.a.</w:t>
      </w:r>
      <w:proofErr w:type="spellEnd"/>
      <w:r>
        <w:t xml:space="preserve"> e Fastweb </w:t>
      </w:r>
      <w:proofErr w:type="spellStart"/>
      <w:r>
        <w:t>s.p.a.</w:t>
      </w:r>
      <w:proofErr w:type="spellEnd"/>
      <w:r>
        <w:t>, in quanto affidatari, rispettivamente, dei servizi di gestione e sviluppo applicativo del sistema informativo del Ministero e dei relativi servizi di gestione e sviluppo infrastrutturale, nonché trattati dal personale dell’USR per la</w:t>
      </w:r>
      <w:r w:rsidR="00F62366">
        <w:t xml:space="preserve"> Puglia</w:t>
      </w:r>
      <w:r>
        <w:t xml:space="preserve"> all’uopo autorizzato e appositamente istruito per lo svolgimento dei compiti previsti per il conseguimento delle finalità del trattamento. I suoi dati personali non saranno soggetti a diffusione, al di fuori delle finalità e delle modalità indicate dal decreto ministeriale e dal bando a cui sono riferiti.</w:t>
      </w:r>
    </w:p>
    <w:p w:rsidR="008277FD" w:rsidRDefault="008277FD">
      <w:pPr>
        <w:pStyle w:val="Corpotesto"/>
        <w:spacing w:before="11"/>
        <w:ind w:left="0"/>
        <w:rPr>
          <w:sz w:val="15"/>
        </w:rPr>
      </w:pPr>
    </w:p>
    <w:p w:rsidR="008277FD" w:rsidRDefault="00AD04B1">
      <w:pPr>
        <w:pStyle w:val="Titolo1"/>
      </w:pPr>
      <w:r>
        <w:t>Trasferimento di dati personali verso Paesi terzi o Organizzazioni internazionali</w:t>
      </w:r>
    </w:p>
    <w:p w:rsidR="008277FD" w:rsidRDefault="00AD04B1">
      <w:pPr>
        <w:pStyle w:val="Corpotesto"/>
      </w:pPr>
      <w:r>
        <w:t>I suoi dati non saranno oggetto di trasferimento verso Paesi terzi o Organizzazioni internazionali.</w:t>
      </w:r>
    </w:p>
    <w:p w:rsidR="008277FD" w:rsidRDefault="008277FD">
      <w:pPr>
        <w:pStyle w:val="Corpotesto"/>
        <w:ind w:left="0"/>
      </w:pPr>
    </w:p>
    <w:p w:rsidR="008277FD" w:rsidRDefault="00AD04B1">
      <w:pPr>
        <w:pStyle w:val="Titolo1"/>
      </w:pPr>
      <w:r>
        <w:t>Periodo di conservazione dei dati personali</w:t>
      </w:r>
    </w:p>
    <w:p w:rsidR="008277FD" w:rsidRDefault="00AD04B1">
      <w:pPr>
        <w:pStyle w:val="Corpotesto"/>
        <w:ind w:right="103" w:hanging="1"/>
        <w:jc w:val="both"/>
      </w:pPr>
      <w:r>
        <w:t>La determinazione del periodo di conservazione dei suoi dati personali risponde al principio di necessità del trattamento. I suoi dati personali verranno, quindi, conservati per tutto il periodo necessario allo svolgimento della procedura concorsuale e nel caso di eventuale impugnazione degli atti della procedura per tutto il tempo necessario ai fini della risoluzione della controversia.</w:t>
      </w:r>
    </w:p>
    <w:p w:rsidR="008277FD" w:rsidRDefault="008277FD">
      <w:pPr>
        <w:pStyle w:val="Corpotesto"/>
        <w:ind w:left="0"/>
      </w:pPr>
    </w:p>
    <w:p w:rsidR="008277FD" w:rsidRDefault="00AD04B1">
      <w:pPr>
        <w:pStyle w:val="Titolo1"/>
      </w:pPr>
      <w:r>
        <w:t>Diritti degli interessati</w:t>
      </w:r>
    </w:p>
    <w:p w:rsidR="008277FD" w:rsidRDefault="00AD04B1">
      <w:pPr>
        <w:pStyle w:val="Corpotesto"/>
        <w:spacing w:line="193" w:lineRule="exact"/>
      </w:pPr>
      <w:r>
        <w:t>L’interessato ha diritto di chiedere al Titolare del trattamento dei dati:</w:t>
      </w:r>
    </w:p>
    <w:p w:rsidR="008277FD" w:rsidRDefault="00AD04B1">
      <w:pPr>
        <w:pStyle w:val="Paragrafoelenco"/>
        <w:numPr>
          <w:ilvl w:val="0"/>
          <w:numId w:val="1"/>
        </w:numPr>
        <w:tabs>
          <w:tab w:val="left" w:pos="680"/>
        </w:tabs>
        <w:spacing w:line="239" w:lineRule="exact"/>
        <w:ind w:hanging="283"/>
        <w:rPr>
          <w:sz w:val="16"/>
        </w:rPr>
      </w:pPr>
      <w:proofErr w:type="gramStart"/>
      <w:r>
        <w:rPr>
          <w:sz w:val="16"/>
        </w:rPr>
        <w:t>l’accesso</w:t>
      </w:r>
      <w:proofErr w:type="gramEnd"/>
      <w:r>
        <w:rPr>
          <w:sz w:val="16"/>
        </w:rPr>
        <w:t xml:space="preserve"> ai propri dati personali disciplinato dall’art. 15 del Regolamento UE</w:t>
      </w:r>
      <w:r>
        <w:rPr>
          <w:spacing w:val="-13"/>
          <w:sz w:val="16"/>
        </w:rPr>
        <w:t xml:space="preserve"> </w:t>
      </w:r>
      <w:r>
        <w:rPr>
          <w:sz w:val="16"/>
        </w:rPr>
        <w:t>2016/679;</w:t>
      </w:r>
    </w:p>
    <w:p w:rsidR="008277FD" w:rsidRDefault="00AD04B1">
      <w:pPr>
        <w:pStyle w:val="Paragrafoelenco"/>
        <w:numPr>
          <w:ilvl w:val="0"/>
          <w:numId w:val="1"/>
        </w:numPr>
        <w:tabs>
          <w:tab w:val="left" w:pos="680"/>
        </w:tabs>
        <w:spacing w:before="3" w:line="230" w:lineRule="auto"/>
        <w:ind w:right="105" w:hanging="283"/>
        <w:rPr>
          <w:sz w:val="16"/>
        </w:rPr>
      </w:pPr>
      <w:proofErr w:type="gramStart"/>
      <w:r>
        <w:rPr>
          <w:sz w:val="16"/>
        </w:rPr>
        <w:t>la</w:t>
      </w:r>
      <w:proofErr w:type="gramEnd"/>
      <w:r>
        <w:rPr>
          <w:sz w:val="16"/>
        </w:rPr>
        <w:t xml:space="preserve"> rettifica o la cancellazione degli stessi o la limitazione del trattamento previsti rispettivamente dagli artt. 16, 17 e 18 del Regolamento UE</w:t>
      </w:r>
      <w:r>
        <w:rPr>
          <w:spacing w:val="-5"/>
          <w:sz w:val="16"/>
        </w:rPr>
        <w:t xml:space="preserve"> </w:t>
      </w:r>
      <w:r>
        <w:rPr>
          <w:sz w:val="16"/>
        </w:rPr>
        <w:t>2016/679;</w:t>
      </w:r>
    </w:p>
    <w:p w:rsidR="008277FD" w:rsidRDefault="00AD04B1">
      <w:pPr>
        <w:pStyle w:val="Paragrafoelenco"/>
        <w:numPr>
          <w:ilvl w:val="0"/>
          <w:numId w:val="1"/>
        </w:numPr>
        <w:tabs>
          <w:tab w:val="left" w:pos="680"/>
        </w:tabs>
        <w:spacing w:before="8" w:line="230" w:lineRule="auto"/>
        <w:ind w:right="105" w:hanging="283"/>
        <w:rPr>
          <w:sz w:val="16"/>
        </w:rPr>
      </w:pPr>
      <w:proofErr w:type="gramStart"/>
      <w:r>
        <w:rPr>
          <w:sz w:val="16"/>
        </w:rPr>
        <w:t>la</w:t>
      </w:r>
      <w:proofErr w:type="gramEnd"/>
      <w:r>
        <w:rPr>
          <w:sz w:val="16"/>
        </w:rPr>
        <w:t xml:space="preserve"> portabilità dei dati (diritto applicabile ai soli dati in formato elettronico) disciplinato dall’art. 20 del Regolamento UE</w:t>
      </w:r>
      <w:r>
        <w:rPr>
          <w:spacing w:val="-3"/>
          <w:sz w:val="16"/>
        </w:rPr>
        <w:t xml:space="preserve"> </w:t>
      </w:r>
      <w:r>
        <w:rPr>
          <w:sz w:val="16"/>
        </w:rPr>
        <w:t>2016/679;</w:t>
      </w:r>
    </w:p>
    <w:p w:rsidR="008277FD" w:rsidRDefault="00AD04B1">
      <w:pPr>
        <w:pStyle w:val="Paragrafoelenco"/>
        <w:numPr>
          <w:ilvl w:val="0"/>
          <w:numId w:val="1"/>
        </w:numPr>
        <w:tabs>
          <w:tab w:val="left" w:pos="680"/>
        </w:tabs>
        <w:spacing w:line="245" w:lineRule="exact"/>
        <w:ind w:hanging="283"/>
        <w:rPr>
          <w:sz w:val="16"/>
        </w:rPr>
      </w:pPr>
      <w:proofErr w:type="gramStart"/>
      <w:r>
        <w:rPr>
          <w:sz w:val="16"/>
        </w:rPr>
        <w:t>l’opposizione</w:t>
      </w:r>
      <w:proofErr w:type="gramEnd"/>
      <w:r>
        <w:rPr>
          <w:sz w:val="16"/>
        </w:rPr>
        <w:t xml:space="preserve"> al trattamento dei propri dati personali di cui all’art. 21 del Regolamento UE</w:t>
      </w:r>
      <w:r>
        <w:rPr>
          <w:spacing w:val="-18"/>
          <w:sz w:val="16"/>
        </w:rPr>
        <w:t xml:space="preserve"> </w:t>
      </w:r>
      <w:r>
        <w:rPr>
          <w:sz w:val="16"/>
        </w:rPr>
        <w:t>2016/679.</w:t>
      </w:r>
    </w:p>
    <w:p w:rsidR="008277FD" w:rsidRDefault="00AD04B1">
      <w:pPr>
        <w:pStyle w:val="Titolo1"/>
        <w:spacing w:before="186"/>
      </w:pPr>
      <w:r>
        <w:t>Diritto di reclamo</w:t>
      </w:r>
      <w:bookmarkStart w:id="0" w:name="_GoBack"/>
      <w:bookmarkEnd w:id="0"/>
    </w:p>
    <w:p w:rsidR="008277FD" w:rsidRDefault="00AD04B1">
      <w:pPr>
        <w:pStyle w:val="Corpotesto"/>
        <w:ind w:right="103"/>
        <w:jc w:val="both"/>
      </w:pPr>
      <w:r>
        <w:t>Gli interessati nel caso in cui ritengano che il trattamento dei dati personali a loro riferiti sia compiuto in violazione di quanto previsto dal Regolamento UE 2016/679 hanno il diritto di proporre reclamo al Garante, come previsto dall'art. 77 del Regolamento UE 2016/679 stesso, o di adire le opportune sedi giudiziarie ai sensi dell’art. 79 del Regolamento UE 2016/679.</w:t>
      </w:r>
    </w:p>
    <w:sectPr w:rsidR="008277FD">
      <w:type w:val="continuous"/>
      <w:pgSz w:w="11900" w:h="16840"/>
      <w:pgMar w:top="8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853EB"/>
    <w:multiLevelType w:val="hybridMultilevel"/>
    <w:tmpl w:val="5B842EAC"/>
    <w:lvl w:ilvl="0" w:tplc="E9EA7512">
      <w:numFmt w:val="bullet"/>
      <w:lvlText w:val=""/>
      <w:lvlJc w:val="left"/>
      <w:pPr>
        <w:ind w:left="679" w:hanging="284"/>
      </w:pPr>
      <w:rPr>
        <w:rFonts w:ascii="Symbol" w:eastAsia="Symbol" w:hAnsi="Symbol" w:cs="Symbol" w:hint="default"/>
        <w:w w:val="99"/>
        <w:sz w:val="20"/>
        <w:szCs w:val="20"/>
        <w:lang w:val="it-IT" w:eastAsia="it-IT" w:bidi="it-IT"/>
      </w:rPr>
    </w:lvl>
    <w:lvl w:ilvl="1" w:tplc="9286BFC8">
      <w:numFmt w:val="bullet"/>
      <w:lvlText w:val="•"/>
      <w:lvlJc w:val="left"/>
      <w:pPr>
        <w:ind w:left="1598" w:hanging="284"/>
      </w:pPr>
      <w:rPr>
        <w:rFonts w:hint="default"/>
        <w:lang w:val="it-IT" w:eastAsia="it-IT" w:bidi="it-IT"/>
      </w:rPr>
    </w:lvl>
    <w:lvl w:ilvl="2" w:tplc="E404FC32">
      <w:numFmt w:val="bullet"/>
      <w:lvlText w:val="•"/>
      <w:lvlJc w:val="left"/>
      <w:pPr>
        <w:ind w:left="2516" w:hanging="284"/>
      </w:pPr>
      <w:rPr>
        <w:rFonts w:hint="default"/>
        <w:lang w:val="it-IT" w:eastAsia="it-IT" w:bidi="it-IT"/>
      </w:rPr>
    </w:lvl>
    <w:lvl w:ilvl="3" w:tplc="A8E874C4">
      <w:numFmt w:val="bullet"/>
      <w:lvlText w:val="•"/>
      <w:lvlJc w:val="left"/>
      <w:pPr>
        <w:ind w:left="3434" w:hanging="284"/>
      </w:pPr>
      <w:rPr>
        <w:rFonts w:hint="default"/>
        <w:lang w:val="it-IT" w:eastAsia="it-IT" w:bidi="it-IT"/>
      </w:rPr>
    </w:lvl>
    <w:lvl w:ilvl="4" w:tplc="E42ABD04">
      <w:numFmt w:val="bullet"/>
      <w:lvlText w:val="•"/>
      <w:lvlJc w:val="left"/>
      <w:pPr>
        <w:ind w:left="4352" w:hanging="284"/>
      </w:pPr>
      <w:rPr>
        <w:rFonts w:hint="default"/>
        <w:lang w:val="it-IT" w:eastAsia="it-IT" w:bidi="it-IT"/>
      </w:rPr>
    </w:lvl>
    <w:lvl w:ilvl="5" w:tplc="CC9CFCE8">
      <w:numFmt w:val="bullet"/>
      <w:lvlText w:val="•"/>
      <w:lvlJc w:val="left"/>
      <w:pPr>
        <w:ind w:left="5270" w:hanging="284"/>
      </w:pPr>
      <w:rPr>
        <w:rFonts w:hint="default"/>
        <w:lang w:val="it-IT" w:eastAsia="it-IT" w:bidi="it-IT"/>
      </w:rPr>
    </w:lvl>
    <w:lvl w:ilvl="6" w:tplc="E3526468">
      <w:numFmt w:val="bullet"/>
      <w:lvlText w:val="•"/>
      <w:lvlJc w:val="left"/>
      <w:pPr>
        <w:ind w:left="6188" w:hanging="284"/>
      </w:pPr>
      <w:rPr>
        <w:rFonts w:hint="default"/>
        <w:lang w:val="it-IT" w:eastAsia="it-IT" w:bidi="it-IT"/>
      </w:rPr>
    </w:lvl>
    <w:lvl w:ilvl="7" w:tplc="564ACF04">
      <w:numFmt w:val="bullet"/>
      <w:lvlText w:val="•"/>
      <w:lvlJc w:val="left"/>
      <w:pPr>
        <w:ind w:left="7106" w:hanging="284"/>
      </w:pPr>
      <w:rPr>
        <w:rFonts w:hint="default"/>
        <w:lang w:val="it-IT" w:eastAsia="it-IT" w:bidi="it-IT"/>
      </w:rPr>
    </w:lvl>
    <w:lvl w:ilvl="8" w:tplc="62863A12">
      <w:numFmt w:val="bullet"/>
      <w:lvlText w:val="•"/>
      <w:lvlJc w:val="left"/>
      <w:pPr>
        <w:ind w:left="8024" w:hanging="284"/>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FD"/>
    <w:rsid w:val="00215E5C"/>
    <w:rsid w:val="008277FD"/>
    <w:rsid w:val="008E1BED"/>
    <w:rsid w:val="00AD04B1"/>
    <w:rsid w:val="00C518E8"/>
    <w:rsid w:val="00E10DD7"/>
    <w:rsid w:val="00E14D09"/>
    <w:rsid w:val="00EF2B05"/>
    <w:rsid w:val="00F62366"/>
    <w:rsid w:val="00F73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6AA98-26C3-43DB-BD4D-3BFF3D8D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ind w:left="112"/>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16"/>
      <w:szCs w:val="16"/>
    </w:rPr>
  </w:style>
  <w:style w:type="paragraph" w:styleId="Paragrafoelenco">
    <w:name w:val="List Paragraph"/>
    <w:basedOn w:val="Normale"/>
    <w:uiPriority w:val="1"/>
    <w:qFormat/>
    <w:pPr>
      <w:ind w:left="679" w:hanging="283"/>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F73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istruzione.it" TargetMode="External"/><Relationship Id="rId5" Type="http://schemas.openxmlformats.org/officeDocument/2006/relationships/hyperlink" Target="mailto:drpu@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733</Words>
  <Characters>4180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01_Inf_Tratt_Dati_sost_miglioramenti cattedra 2019-20</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01_Inf_Tratt_Dati_sost_miglioramenti cattedra 2019-20</dc:title>
  <dc:creator>MI14179</dc:creator>
  <cp:keywords>()</cp:keywords>
  <cp:lastModifiedBy>Utente Windows</cp:lastModifiedBy>
  <cp:revision>5</cp:revision>
  <dcterms:created xsi:type="dcterms:W3CDTF">2020-07-23T08:30:00Z</dcterms:created>
  <dcterms:modified xsi:type="dcterms:W3CDTF">2020-07-23T08:33:00Z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PDFCreator Version 1.7.2</vt:lpwstr>
  </property>
  <property fmtid="{D5CDD505-2E9C-101B-9397-08002B2CF9AE}" pid="4" name="LastSaved">
    <vt:filetime>2019-07-29T00:00:00Z</vt:filetime>
  </property>
</Properties>
</file>